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304672" w:rsidRPr="00DA6BD8" w:rsidRDefault="00304672" w:rsidP="00304672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304672" w:rsidRPr="00DA6BD8" w14:paraId="50FB0C6A" w14:textId="77777777" w:rsidTr="642D464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304672" w:rsidRPr="00DA6BD8" w14:paraId="4E8258E2" w14:textId="77777777" w:rsidTr="642D4640">
        <w:tc>
          <w:tcPr>
            <w:tcW w:w="1799" w:type="dxa"/>
            <w:gridSpan w:val="3"/>
          </w:tcPr>
          <w:p w14:paraId="0D9D3704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3015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Didaktika matematike 1</w:t>
            </w:r>
          </w:p>
        </w:tc>
      </w:tr>
      <w:tr w:rsidR="00304672" w:rsidRPr="00DA6BD8" w14:paraId="7893798A" w14:textId="77777777" w:rsidTr="642D4640">
        <w:tc>
          <w:tcPr>
            <w:tcW w:w="1799" w:type="dxa"/>
            <w:gridSpan w:val="3"/>
          </w:tcPr>
          <w:p w14:paraId="20C0ADEB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13B3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color w:val="333333"/>
                <w:sz w:val="22"/>
                <w:szCs w:val="22"/>
                <w:lang w:val="en"/>
              </w:rPr>
              <w:t>Didactics of mathematics 1</w:t>
            </w:r>
          </w:p>
        </w:tc>
      </w:tr>
      <w:tr w:rsidR="00304672" w:rsidRPr="00DA6BD8" w14:paraId="0A37501D" w14:textId="77777777" w:rsidTr="642D4640">
        <w:tc>
          <w:tcPr>
            <w:tcW w:w="3307" w:type="dxa"/>
            <w:gridSpan w:val="5"/>
            <w:vAlign w:val="center"/>
          </w:tcPr>
          <w:p w14:paraId="5DAB6C7B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2EB378F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05A809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A39BBE3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304672" w:rsidRPr="00DA6BD8" w14:paraId="3FD1BE3F" w14:textId="77777777" w:rsidTr="642D464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19D77D24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216DB807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2A32ACA9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304672" w:rsidRPr="00DA6BD8" w14:paraId="6B0EF20A" w14:textId="77777777" w:rsidTr="642D464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BA9F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9DD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2689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5.</w:t>
            </w:r>
          </w:p>
        </w:tc>
      </w:tr>
      <w:tr w:rsidR="00304672" w:rsidRPr="00DA6BD8" w14:paraId="6CFEFB4A" w14:textId="77777777" w:rsidTr="642D464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C1E7" w14:textId="77777777" w:rsidR="00304672" w:rsidRPr="00DA6BD8" w:rsidRDefault="00DA6BD8" w:rsidP="00BD3F4F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hyperlink r:id="rId7" w:history="1">
              <w:r w:rsidR="00304672" w:rsidRPr="00DA6BD8">
                <w:rPr>
                  <w:rFonts w:asciiTheme="majorHAnsi" w:hAnsiTheme="majorHAnsi" w:cstheme="majorHAnsi"/>
                  <w:sz w:val="22"/>
                  <w:szCs w:val="22"/>
                  <w:lang w:val="en"/>
                </w:rPr>
                <w:t>Primary school teaching</w:t>
              </w:r>
            </w:hyperlink>
            <w:r w:rsidR="00304672" w:rsidRPr="00DA6BD8">
              <w:rPr>
                <w:rFonts w:asciiTheme="majorHAnsi" w:hAnsiTheme="majorHAnsi" w:cstheme="majorHAnsi"/>
                <w:sz w:val="22"/>
                <w:szCs w:val="22"/>
                <w:lang w:val="en"/>
              </w:rPr>
              <w:t xml:space="preserve">, </w:t>
            </w:r>
            <w:r w:rsidR="00304672"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="00304672" w:rsidRPr="00DA6BD8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  <w:r w:rsidR="00304672" w:rsidRPr="00DA6BD8">
              <w:rPr>
                <w:rFonts w:asciiTheme="majorHAnsi" w:hAnsiTheme="majorHAnsi" w:cstheme="majorHAnsi"/>
                <w:sz w:val="22"/>
                <w:szCs w:val="22"/>
                <w:lang w:val="en"/>
              </w:rPr>
              <w:t xml:space="preserve"> </w:t>
            </w:r>
            <w:proofErr w:type="spellStart"/>
            <w:r w:rsidR="00304672"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cycle</w:t>
            </w:r>
            <w:proofErr w:type="spellEnd"/>
            <w:r w:rsidR="00304672"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="00304672" w:rsidRPr="00DA6BD8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All</w:t>
            </w:r>
            <w:proofErr w:type="spellEnd"/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85DC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3</w:t>
            </w:r>
            <w:r w:rsidRPr="00DA6BD8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A195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5</w:t>
            </w:r>
            <w:r w:rsidRPr="00DA6BD8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304672" w:rsidRPr="00DA6BD8" w14:paraId="41C8F396" w14:textId="77777777" w:rsidTr="642D4640">
        <w:trPr>
          <w:trHeight w:val="103"/>
        </w:trPr>
        <w:tc>
          <w:tcPr>
            <w:tcW w:w="9690" w:type="dxa"/>
            <w:gridSpan w:val="18"/>
          </w:tcPr>
          <w:p w14:paraId="72A3D3EC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04672" w:rsidRPr="00DA6BD8" w14:paraId="51F7BC36" w14:textId="77777777" w:rsidTr="642D464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3D5E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Obvezni/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Compulsory</w:t>
            </w:r>
            <w:proofErr w:type="spellEnd"/>
          </w:p>
        </w:tc>
      </w:tr>
      <w:tr w:rsidR="00304672" w:rsidRPr="00DA6BD8" w14:paraId="0D0B940D" w14:textId="77777777" w:rsidTr="642D4640">
        <w:tc>
          <w:tcPr>
            <w:tcW w:w="5718" w:type="dxa"/>
            <w:gridSpan w:val="12"/>
          </w:tcPr>
          <w:p w14:paraId="0E27B00A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61E4C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04672" w:rsidRPr="00DA6BD8" w14:paraId="45968F3D" w14:textId="77777777" w:rsidTr="642D464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C9D9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304672" w:rsidRPr="00DA6BD8" w14:paraId="44EAFD9C" w14:textId="77777777" w:rsidTr="642D4640">
        <w:tc>
          <w:tcPr>
            <w:tcW w:w="9690" w:type="dxa"/>
            <w:gridSpan w:val="18"/>
          </w:tcPr>
          <w:p w14:paraId="4B94D5A5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04672" w:rsidRPr="00DA6BD8" w14:paraId="3AC8AD8C" w14:textId="77777777" w:rsidTr="642D464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1337CB73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FDA697E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0236C961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301E6A6A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13C2DC0E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DEEC669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304672" w:rsidRPr="00DA6BD8" w14:paraId="2205DDCB" w14:textId="77777777" w:rsidTr="642D464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AFD2" w14:textId="3EE183A2" w:rsidR="00304672" w:rsidRPr="00DA6BD8" w:rsidRDefault="00304672" w:rsidP="642D464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30 </w:t>
            </w:r>
            <w:r w:rsidR="399110EC" w:rsidRPr="00DA6BD8">
              <w:rPr>
                <w:rFonts w:asciiTheme="majorHAnsi" w:hAnsiTheme="majorHAnsi" w:cstheme="majorHAnsi"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57B1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="00304672" w:rsidRPr="00DA6BD8" w14:paraId="45FB0818" w14:textId="77777777" w:rsidTr="642D4640">
        <w:tc>
          <w:tcPr>
            <w:tcW w:w="9690" w:type="dxa"/>
            <w:gridSpan w:val="18"/>
          </w:tcPr>
          <w:p w14:paraId="049F31CB" w14:textId="77777777" w:rsidR="00304672" w:rsidRPr="00DA6BD8" w:rsidRDefault="00304672" w:rsidP="00BD3F4F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04672" w:rsidRPr="00DA6BD8" w14:paraId="32046265" w14:textId="77777777" w:rsidTr="642D4640">
        <w:tc>
          <w:tcPr>
            <w:tcW w:w="3307" w:type="dxa"/>
            <w:gridSpan w:val="5"/>
          </w:tcPr>
          <w:p w14:paraId="63F8CD3C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A3E0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prof. dr. Mara Cotič / Prof. Mara Cotič,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PhD</w:t>
            </w:r>
            <w:proofErr w:type="spellEnd"/>
          </w:p>
        </w:tc>
      </w:tr>
      <w:tr w:rsidR="00304672" w:rsidRPr="00DA6BD8" w14:paraId="53128261" w14:textId="77777777" w:rsidTr="642D4640">
        <w:tc>
          <w:tcPr>
            <w:tcW w:w="9690" w:type="dxa"/>
            <w:gridSpan w:val="18"/>
          </w:tcPr>
          <w:p w14:paraId="62486C05" w14:textId="77777777" w:rsidR="00304672" w:rsidRPr="00DA6BD8" w:rsidRDefault="00304672" w:rsidP="00BD3F4F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04672" w:rsidRPr="00DA6BD8" w14:paraId="6E0C6F48" w14:textId="77777777" w:rsidTr="642D4640">
        <w:tc>
          <w:tcPr>
            <w:tcW w:w="1641" w:type="dxa"/>
            <w:gridSpan w:val="2"/>
            <w:vMerge w:val="restart"/>
          </w:tcPr>
          <w:p w14:paraId="5F18D45B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304672" w:rsidRPr="00DA6BD8" w:rsidRDefault="00304672" w:rsidP="00BD3F4F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304672" w:rsidRPr="00DA6BD8" w14:paraId="730B1270" w14:textId="77777777" w:rsidTr="642D464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101652C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304672" w:rsidRPr="00DA6BD8" w:rsidRDefault="00304672" w:rsidP="00BD3F4F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304672" w:rsidRPr="00DA6BD8" w14:paraId="41F63765" w14:textId="77777777" w:rsidTr="642D464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9056E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AE50C5C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299C43A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DDBEF00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D779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9E05F6E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Prerequisites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304672" w:rsidRPr="00DA6BD8" w14:paraId="01A0285A" w14:textId="77777777" w:rsidTr="642D4640">
        <w:trPr>
          <w:trHeight w:val="39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498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D8B6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08B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304672" w:rsidRPr="00DA6BD8" w14:paraId="6175174C" w14:textId="77777777" w:rsidTr="642D464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C19BF7B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FC39945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E32E058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304672" w:rsidRPr="00DA6BD8" w14:paraId="1AEC4D11" w14:textId="77777777" w:rsidTr="642D4640">
        <w:trPr>
          <w:trHeight w:val="111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8751" w14:textId="77777777" w:rsidR="00304672" w:rsidRPr="00DA6BD8" w:rsidRDefault="00304672" w:rsidP="00BD3F4F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teorije poučevanja in učenja matematike,</w:t>
            </w:r>
          </w:p>
          <w:p w14:paraId="7B168F13" w14:textId="77777777" w:rsidR="00304672" w:rsidRPr="00DA6BD8" w:rsidRDefault="00304672" w:rsidP="00304672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reševanje problemov in raziskovanje pri pouku matematike,</w:t>
            </w:r>
          </w:p>
          <w:p w14:paraId="60B033CE" w14:textId="77777777" w:rsidR="00304672" w:rsidRPr="00DA6BD8" w:rsidRDefault="00304672" w:rsidP="00BD3F4F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konstruktivizem v poučevanju in učenju matematike,</w:t>
            </w:r>
          </w:p>
          <w:p w14:paraId="3B4FC720" w14:textId="77777777" w:rsidR="00304672" w:rsidRPr="00DA6BD8" w:rsidRDefault="00304672" w:rsidP="00304672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vključevanje izobraževalne tehnologije v poučevanje matematike, </w:t>
            </w:r>
          </w:p>
          <w:p w14:paraId="7EDA97F5" w14:textId="77777777" w:rsidR="00304672" w:rsidRPr="00DA6BD8" w:rsidRDefault="00304672" w:rsidP="00BD3F4F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logika in množice: razvrščanje, urejanje, odnosi, preprosti prikazi, razlage, </w:t>
            </w:r>
          </w:p>
          <w:p w14:paraId="781028EA" w14:textId="77777777" w:rsidR="00304672" w:rsidRPr="00DA6BD8" w:rsidRDefault="00304672" w:rsidP="00BD3F4F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aritmetika: koncept števila, osnovne računske operacije,</w:t>
            </w:r>
          </w:p>
          <w:p w14:paraId="56BF0EC8" w14:textId="77777777" w:rsidR="00304672" w:rsidRPr="00DA6BD8" w:rsidRDefault="00304672" w:rsidP="00BD3F4F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geometrija: orientacija v prostoru, geometrijske oblike, preproste transformacije,</w:t>
            </w:r>
          </w:p>
          <w:p w14:paraId="246D308B" w14:textId="77777777" w:rsidR="00304672" w:rsidRPr="00DA6BD8" w:rsidRDefault="00304672" w:rsidP="00BD3F4F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merjenje: dolžina, prostornina, masa, čas, denar,</w:t>
            </w:r>
          </w:p>
          <w:p w14:paraId="0865E848" w14:textId="77777777" w:rsidR="00304672" w:rsidRPr="00DA6BD8" w:rsidRDefault="00304672" w:rsidP="00BD3F4F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obdelava podatkov: statistika, verjetnost in kombinatorika.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E0A41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B960" w14:textId="77777777" w:rsidR="00304672" w:rsidRPr="00DA6BD8" w:rsidRDefault="00304672" w:rsidP="00304672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theories of teaching and learning mathematics;</w:t>
            </w:r>
          </w:p>
          <w:p w14:paraId="3601F981" w14:textId="77777777" w:rsidR="00304672" w:rsidRPr="00DA6BD8" w:rsidRDefault="00304672" w:rsidP="00304672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problem solving and research in teaching mathematics;</w:t>
            </w:r>
          </w:p>
          <w:p w14:paraId="41D4FA70" w14:textId="77777777" w:rsidR="00304672" w:rsidRPr="00DA6BD8" w:rsidRDefault="00304672" w:rsidP="00304672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constructivism in teaching and learning mathematics;</w:t>
            </w:r>
          </w:p>
          <w:p w14:paraId="7D27CDE5" w14:textId="77777777" w:rsidR="00304672" w:rsidRPr="00DA6BD8" w:rsidRDefault="00304672" w:rsidP="00304672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vključevanje izobraževalne tehnologije v poučevanje matematike, </w:t>
            </w:r>
          </w:p>
          <w:p w14:paraId="004C601C" w14:textId="77777777" w:rsidR="00304672" w:rsidRPr="00DA6BD8" w:rsidRDefault="00304672" w:rsidP="00304672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logic and sets: classifying, arranging, relationships, simple displays, interpretation;</w:t>
            </w:r>
          </w:p>
          <w:p w14:paraId="473D5EE4" w14:textId="77777777" w:rsidR="00304672" w:rsidRPr="00DA6BD8" w:rsidRDefault="00304672" w:rsidP="00304672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arithmetic: the concept of the number, basic arithmetic operations;</w:t>
            </w:r>
          </w:p>
          <w:p w14:paraId="0A9B2F6C" w14:textId="77777777" w:rsidR="00304672" w:rsidRPr="00DA6BD8" w:rsidRDefault="00304672" w:rsidP="00304672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geometry: orientation in space, shapes, simple transformations,</w:t>
            </w:r>
          </w:p>
          <w:p w14:paraId="43CCDD07" w14:textId="77777777" w:rsidR="00304672" w:rsidRPr="00DA6BD8" w:rsidRDefault="00304672" w:rsidP="00304672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measurement: length, volume, mass, time, money,</w:t>
            </w:r>
          </w:p>
          <w:p w14:paraId="15355BC5" w14:textId="77777777" w:rsidR="00304672" w:rsidRPr="00DA6BD8" w:rsidRDefault="00304672" w:rsidP="00304672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data processing: statistics, probability and combinatory.</w:t>
            </w:r>
          </w:p>
        </w:tc>
      </w:tr>
    </w:tbl>
    <w:p w14:paraId="62EBF3C5" w14:textId="77777777" w:rsidR="00304672" w:rsidRPr="00DA6BD8" w:rsidRDefault="00304672" w:rsidP="00304672">
      <w:pPr>
        <w:rPr>
          <w:rFonts w:asciiTheme="majorHAnsi" w:hAnsiTheme="majorHAnsi" w:cstheme="majorHAnsi"/>
          <w:sz w:val="22"/>
          <w:szCs w:val="22"/>
        </w:rPr>
      </w:pPr>
    </w:p>
    <w:p w14:paraId="6D98A12B" w14:textId="77777777" w:rsidR="00304672" w:rsidRPr="00DA6BD8" w:rsidRDefault="00304672" w:rsidP="00304672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304672" w:rsidRPr="00DA6BD8" w14:paraId="37AA0E9F" w14:textId="77777777" w:rsidTr="0EAA3B5B">
        <w:tc>
          <w:tcPr>
            <w:tcW w:w="9695" w:type="dxa"/>
            <w:gridSpan w:val="6"/>
          </w:tcPr>
          <w:p w14:paraId="24060F01" w14:textId="77777777" w:rsidR="00304672" w:rsidRPr="00DA6BD8" w:rsidRDefault="00304672" w:rsidP="73766256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DA6BD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Temeljni literatura in viri / </w:t>
            </w:r>
            <w:proofErr w:type="spellStart"/>
            <w:r w:rsidRPr="00DA6BD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Readings</w:t>
            </w:r>
            <w:proofErr w:type="spellEnd"/>
            <w:r w:rsidRPr="00DA6BD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:</w:t>
            </w:r>
          </w:p>
        </w:tc>
      </w:tr>
      <w:tr w:rsidR="00304672" w:rsidRPr="00DA6BD8" w14:paraId="627792D4" w14:textId="77777777" w:rsidTr="0EAA3B5B">
        <w:trPr>
          <w:trHeight w:val="126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0C9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lastRenderedPageBreak/>
              <w:t>Osnovna literatura/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Basic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readings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4B4A03D8" w14:textId="650BE995" w:rsidR="00304672" w:rsidRPr="00DA6BD8" w:rsidRDefault="00304672" w:rsidP="00BD3F4F">
            <w:pPr>
              <w:pStyle w:val="Odstavekseznama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Kozel, L., Cotič, M. in Žakelj, A. (2018). </w:t>
            </w:r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Kognitivno-konstruktivistični model pouka matematike v 1. triletju osnovne šole</w:t>
            </w:r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, (Knjižnica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Ludus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, 9). Založba Univerze na Primorskem. </w:t>
            </w:r>
          </w:p>
          <w:p w14:paraId="0EAFA960" w14:textId="0B17A53A" w:rsidR="00304672" w:rsidRPr="00DA6BD8" w:rsidRDefault="00304672" w:rsidP="00BD3F4F">
            <w:pPr>
              <w:pStyle w:val="Vnos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Suban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Ambrož, M. (2013). </w:t>
            </w:r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Posodobitve pouka v osnovnošolski praksi. Matematika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. Zavod RS za šolstvo. </w:t>
            </w:r>
          </w:p>
          <w:p w14:paraId="7DC7A09D" w14:textId="7B3B2958" w:rsidR="00304672" w:rsidRPr="00DA6BD8" w:rsidRDefault="00304672" w:rsidP="00BD3F4F">
            <w:pPr>
              <w:pStyle w:val="Odstavekseznama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Mešinović, S., Cotič, M. in Žakelj, A. (2017). </w:t>
            </w:r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Učenje in poučevanje geometrije v osnovni šoli</w:t>
            </w:r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. Založba Univerze na Primorskem.</w:t>
            </w:r>
          </w:p>
          <w:p w14:paraId="0D4B52B5" w14:textId="27AE20B6" w:rsidR="00304672" w:rsidRPr="00DA6BD8" w:rsidRDefault="00304672" w:rsidP="00BD3F4F">
            <w:pPr>
              <w:pStyle w:val="Vnos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Van de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Walle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, J. A.,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Karp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, K. S. in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Bay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-Williams, J. M. (2013).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Elementary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and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middle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school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mathematics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teaching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developmentally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Pearson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0399C2E8" w14:textId="5E29B6D0" w:rsidR="00304672" w:rsidRPr="00DA6BD8" w:rsidRDefault="00304672" w:rsidP="00BD3F4F">
            <w:pPr>
              <w:pStyle w:val="Vnos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Volk, M. (2019). </w:t>
            </w:r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Medpredmetne povezave z matematiko na razredni stopnji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. Založba Univerze na Primorskem. </w:t>
            </w:r>
          </w:p>
          <w:p w14:paraId="24267312" w14:textId="01573B75" w:rsidR="003D5D6C" w:rsidRPr="00DA6BD8" w:rsidRDefault="003D5D6C" w:rsidP="003D5D6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Cotič, M. (1999). </w:t>
            </w:r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Matematični problemi v osnovni šoli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. Zavod republike Slovenije za šolstvo.</w:t>
            </w:r>
          </w:p>
          <w:p w14:paraId="5530CDE3" w14:textId="0A90AE94" w:rsidR="003D5D6C" w:rsidRPr="00DA6BD8" w:rsidRDefault="003D5D6C" w:rsidP="003D5D6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Cotič, M. (1999). </w:t>
            </w:r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Obdelava podatkov v osnovni šoli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. Zavod republike Slovenije za šolstvo.</w:t>
            </w:r>
          </w:p>
          <w:p w14:paraId="5D2C4EE3" w14:textId="77777777" w:rsidR="00304672" w:rsidRPr="00DA6BD8" w:rsidRDefault="00304672" w:rsidP="00BD3F4F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Učbeniška gradiva in priročniki za pouk matematike, </w:t>
            </w:r>
          </w:p>
          <w:p w14:paraId="21940A23" w14:textId="77777777" w:rsidR="00304672" w:rsidRPr="00DA6BD8" w:rsidRDefault="00304672" w:rsidP="00BD3F4F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Učni načrt za matematiko</w:t>
            </w:r>
          </w:p>
          <w:p w14:paraId="51072AC8" w14:textId="77777777" w:rsidR="00304672" w:rsidRPr="00DA6BD8" w:rsidRDefault="00304672" w:rsidP="00BD3F4F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Izsledki raziskav na nacionalni (NPZ) in mednarodni ravni (TIMSS, PISA)</w:t>
            </w:r>
          </w:p>
          <w:p w14:paraId="2946DB82" w14:textId="77777777" w:rsidR="00304672" w:rsidRPr="00DA6BD8" w:rsidRDefault="00304672" w:rsidP="00BD3F4F">
            <w:pPr>
              <w:pStyle w:val="Vnos"/>
              <w:tabs>
                <w:tab w:val="num" w:pos="360"/>
              </w:tabs>
              <w:ind w:left="360" w:hanging="36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6A3AEFA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Additional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readings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65240F65" w14:textId="151F0134" w:rsidR="00304672" w:rsidRPr="00DA6BD8" w:rsidRDefault="00304672" w:rsidP="00BD3F4F">
            <w:pPr>
              <w:numPr>
                <w:ilvl w:val="0"/>
                <w:numId w:val="3"/>
              </w:numPr>
              <w:tabs>
                <w:tab w:val="num" w:pos="709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Anghileri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, J. (2001).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Principles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and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Practicies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Arithmetic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Teaching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Innovative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approaches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for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the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primary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school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)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. Open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University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Press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5A15114" w14:textId="1F7970E0" w:rsidR="00304672" w:rsidRPr="00DA6BD8" w:rsidRDefault="00304672" w:rsidP="00BD3F4F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Fayol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, M. in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Seron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, X. (2005).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About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Numerical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Representations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V: Campbell, J. I. D. (ur</w:t>
            </w:r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.),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Handbook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of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Mathematical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Cognition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(3–22).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Psychology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Press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5006A29" w14:textId="13447680" w:rsidR="00304672" w:rsidRPr="00DA6BD8" w:rsidRDefault="00304672" w:rsidP="00BD3F4F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Kozel, L., Cotič, M. in Žakelj, A. (2020). Kognitivno-konstruktivistični model pouka matematike v 1. triletju.</w:t>
            </w:r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Pedagoška obzorja: časopis za didaktiko in metodiko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, 35</w:t>
            </w:r>
            <w:r w:rsidR="1E39B34D" w:rsidRPr="00DA6BD8"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="6C860679" w:rsidRPr="00DA6BD8">
              <w:rPr>
                <w:rFonts w:asciiTheme="majorHAnsi" w:hAnsiTheme="majorHAnsi" w:cstheme="majorHAnsi"/>
                <w:sz w:val="22"/>
                <w:szCs w:val="22"/>
              </w:rPr>
              <w:t>)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, 3-22. </w:t>
            </w:r>
          </w:p>
          <w:p w14:paraId="743E2E08" w14:textId="4482C6A5" w:rsidR="00304672" w:rsidRPr="00DA6BD8" w:rsidRDefault="00304672" w:rsidP="00BD3F4F">
            <w:pPr>
              <w:numPr>
                <w:ilvl w:val="0"/>
                <w:numId w:val="3"/>
              </w:numPr>
              <w:tabs>
                <w:tab w:val="num" w:pos="709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Lipovec, A. in Antolin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Drešar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, D. (2019). </w:t>
            </w:r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Matematika v predšolskem obdobju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="3EE740B4"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Univerzitetna založba Univerze v Mariboru. </w:t>
            </w:r>
          </w:p>
          <w:p w14:paraId="5AFF94F2" w14:textId="4FA81E8D" w:rsidR="00304672" w:rsidRPr="00DA6BD8" w:rsidRDefault="00304672" w:rsidP="00BD3F4F">
            <w:pPr>
              <w:numPr>
                <w:ilvl w:val="0"/>
                <w:numId w:val="3"/>
              </w:numPr>
              <w:tabs>
                <w:tab w:val="num" w:pos="709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Lipovec, A. in Podgoršek, M. (2015). Grafične predstavitve nekaterih elementarnih matematičnih pojmov. </w:t>
            </w:r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Pedagoška obzorja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, 30</w:t>
            </w:r>
            <w:r w:rsidR="2A032582" w:rsidRPr="00DA6BD8"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3/4</w:t>
            </w:r>
            <w:r w:rsidR="0E4EA9C2" w:rsidRPr="00DA6BD8">
              <w:rPr>
                <w:rFonts w:asciiTheme="majorHAnsi" w:hAnsiTheme="majorHAnsi" w:cstheme="majorHAnsi"/>
                <w:sz w:val="22"/>
                <w:szCs w:val="22"/>
              </w:rPr>
              <w:t>)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, 19-35. </w:t>
            </w:r>
          </w:p>
          <w:p w14:paraId="7FA8E328" w14:textId="7BA989AA" w:rsidR="00EE39F8" w:rsidRPr="00DA6BD8" w:rsidRDefault="00EE39F8" w:rsidP="00BD3F4F">
            <w:pPr>
              <w:numPr>
                <w:ilvl w:val="0"/>
                <w:numId w:val="3"/>
              </w:numPr>
              <w:tabs>
                <w:tab w:val="num" w:pos="709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Ministrstvo za vzgojo in izobraževanje /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Eurydice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Slovenija. (2023). Izboljševanje učnih dosežkov in motivacije za učenje matematike in naravoslovja v šoli. Ugotovitve poročila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Eurydice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z nacionalnimi poudarki.</w:t>
            </w:r>
          </w:p>
          <w:p w14:paraId="60332CCA" w14:textId="647B7FA3" w:rsidR="00304672" w:rsidRPr="00DA6BD8" w:rsidRDefault="00304672" w:rsidP="00BD3F4F">
            <w:pPr>
              <w:numPr>
                <w:ilvl w:val="0"/>
                <w:numId w:val="3"/>
              </w:numPr>
              <w:tabs>
                <w:tab w:val="num" w:pos="709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Skemp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, R. R. (1971).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The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Psychology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of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Learning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Mathematics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Penguin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Books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44998E03" w14:textId="70DC8A1F" w:rsidR="00304672" w:rsidRPr="00DA6BD8" w:rsidRDefault="00304672" w:rsidP="00BD3F4F">
            <w:pPr>
              <w:numPr>
                <w:ilvl w:val="0"/>
                <w:numId w:val="3"/>
              </w:numPr>
              <w:tabs>
                <w:tab w:val="num" w:pos="709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Hodnik Čadež, T. (2004). Vloga konstruktivizma pri oblikovanju matematičnih pojmov na razredni stopnji. V: Marentič Požarnik, B. (ur.) </w:t>
            </w:r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Konstruktivizem v šoli in izobraževanje učiteljev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.  Filozofska fakulteta.</w:t>
            </w:r>
          </w:p>
          <w:p w14:paraId="1C41DA87" w14:textId="527C1466" w:rsidR="00304672" w:rsidRPr="00DA6BD8" w:rsidRDefault="00304672" w:rsidP="00BD3F4F">
            <w:pPr>
              <w:numPr>
                <w:ilvl w:val="0"/>
                <w:numId w:val="3"/>
              </w:numPr>
              <w:tabs>
                <w:tab w:val="num" w:pos="709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Žakelj, A. (2011).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Procesnodidaktični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pristop pri poučevanju matematične vsebine merjenje v osnovni šoli</w:t>
            </w:r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. Revija za elementarno izobraževanje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, 4 </w:t>
            </w:r>
            <w:r w:rsidR="2C37AFAA" w:rsidRPr="00DA6BD8"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="2971B0CF" w:rsidRPr="00DA6BD8">
              <w:rPr>
                <w:rFonts w:asciiTheme="majorHAnsi" w:hAnsiTheme="majorHAnsi" w:cstheme="majorHAnsi"/>
                <w:sz w:val="22"/>
                <w:szCs w:val="22"/>
              </w:rPr>
              <w:t>)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, 35-50. </w:t>
            </w:r>
          </w:p>
          <w:p w14:paraId="59FEDA59" w14:textId="77777777" w:rsidR="00304672" w:rsidRPr="00DA6BD8" w:rsidRDefault="00304672" w:rsidP="00BD3F4F">
            <w:pPr>
              <w:numPr>
                <w:ilvl w:val="0"/>
                <w:numId w:val="3"/>
              </w:numPr>
              <w:tabs>
                <w:tab w:val="num" w:pos="709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Strokovne revije s področja: Matematika v šoli,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Educational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Studies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Mathematics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Mathematics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, Pedagoška obzorja, Sodobna pedagogika, Šolsko polje,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Educa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, Revija za elementarno izobraževanje …</w:t>
            </w:r>
          </w:p>
          <w:p w14:paraId="5997CC1D" w14:textId="77777777" w:rsidR="00304672" w:rsidRPr="00DA6BD8" w:rsidRDefault="00304672" w:rsidP="00BD3F4F">
            <w:pPr>
              <w:pStyle w:val="Vnos"/>
              <w:tabs>
                <w:tab w:val="num" w:pos="709"/>
              </w:tabs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50E8FA3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Dodatna literatura/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Supplementary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readings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3793269B" w14:textId="7D276BFC" w:rsidR="00304672" w:rsidRPr="00DA6BD8" w:rsidRDefault="00304672" w:rsidP="00BD3F4F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Cotič, M. in Žakelj, A. (2004).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Gagnejeva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taksonomija pri preverjanju in ocenjevanju matematičnega znanja.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Sododbna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pedagogika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="003D5D6C"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55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3D5D6C" w:rsidRPr="00DA6BD8"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1</w:t>
            </w:r>
            <w:r w:rsidR="003D5D6C" w:rsidRPr="00DA6BD8">
              <w:rPr>
                <w:rFonts w:asciiTheme="majorHAnsi" w:hAnsiTheme="majorHAnsi" w:cstheme="majorHAnsi"/>
                <w:sz w:val="22"/>
                <w:szCs w:val="22"/>
              </w:rPr>
              <w:t>)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,  182-192.</w:t>
            </w:r>
          </w:p>
          <w:p w14:paraId="7FF6370E" w14:textId="6C66A811" w:rsidR="00304672" w:rsidRPr="00DA6BD8" w:rsidRDefault="00304672" w:rsidP="00BD3F4F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Cotič, M.,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Zurc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, J. (2004). Vloga gibalnih aktivnosti pri zgodnjem poučevanju matematike. </w:t>
            </w:r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Matematika v šoli</w:t>
            </w:r>
            <w:r w:rsidR="003D5D6C" w:rsidRPr="00DA6BD8">
              <w:rPr>
                <w:rFonts w:asciiTheme="majorHAnsi" w:hAnsiTheme="majorHAnsi" w:cstheme="majorHAnsi"/>
                <w:sz w:val="22"/>
                <w:szCs w:val="22"/>
              </w:rPr>
              <w:t>, 11,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142 – 154.</w:t>
            </w:r>
          </w:p>
          <w:p w14:paraId="6E6986BD" w14:textId="394A8864" w:rsidR="00304672" w:rsidRPr="00DA6BD8" w:rsidRDefault="00304672" w:rsidP="00BD3F4F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de-DE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Gardner, H. (2010).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val="de-DE"/>
              </w:rPr>
              <w:t>Razsežnosti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val="de-DE"/>
              </w:rPr>
              <w:t>uma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. Tangram.</w:t>
            </w:r>
          </w:p>
          <w:p w14:paraId="3D91D7D9" w14:textId="7B5F33AD" w:rsidR="00304672" w:rsidRPr="00DA6BD8" w:rsidRDefault="00304672" w:rsidP="00BD3F4F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de-DE"/>
              </w:rPr>
            </w:pP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Labinowitz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, E. (1989).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val="de-DE"/>
              </w:rPr>
              <w:t>Izvirni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val="de-DE"/>
              </w:rPr>
              <w:t xml:space="preserve"> Piaget;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val="de-DE"/>
              </w:rPr>
              <w:t>mišljenje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val="de-DE"/>
              </w:rPr>
              <w:t xml:space="preserve"> – učenje –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val="de-DE"/>
              </w:rPr>
              <w:t>poučevanje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.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Državna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založba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Slovenije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.</w:t>
            </w:r>
          </w:p>
          <w:p w14:paraId="27EBA65D" w14:textId="77777777" w:rsidR="00304672" w:rsidRPr="00DA6BD8" w:rsidRDefault="00304672" w:rsidP="00BD3F4F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Matematična tekmovanja na razredni stopnji osnovne šole</w:t>
            </w:r>
          </w:p>
        </w:tc>
      </w:tr>
      <w:tr w:rsidR="00304672" w:rsidRPr="00DA6BD8" w14:paraId="17C755FA" w14:textId="77777777" w:rsidTr="0EAA3B5B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347F75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*</w:t>
            </w:r>
          </w:p>
          <w:p w14:paraId="5FE0A1B0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lastRenderedPageBreak/>
              <w:t>Cilji in kompetence:</w:t>
            </w:r>
          </w:p>
        </w:tc>
        <w:tc>
          <w:tcPr>
            <w:tcW w:w="152" w:type="dxa"/>
            <w:gridSpan w:val="2"/>
          </w:tcPr>
          <w:p w14:paraId="110FFD37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99379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628FA9A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lastRenderedPageBreak/>
              <w:t>Objectives and competences</w:t>
            </w: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304672" w:rsidRPr="00DA6BD8" w14:paraId="790CDB55" w14:textId="77777777" w:rsidTr="0EAA3B5B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304672" w:rsidRPr="00DA6BD8" w:rsidRDefault="00304672" w:rsidP="00BD3F4F">
            <w:pPr>
              <w:tabs>
                <w:tab w:val="num" w:pos="1440"/>
              </w:tabs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lastRenderedPageBreak/>
              <w:t>Cilji:</w:t>
            </w:r>
          </w:p>
          <w:p w14:paraId="030F2A5F" w14:textId="77777777" w:rsidR="00304672" w:rsidRPr="00DA6BD8" w:rsidRDefault="00304672" w:rsidP="00BD3F4F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4851CC97" w14:textId="77777777" w:rsidR="00304672" w:rsidRPr="00DA6BD8" w:rsidRDefault="00304672" w:rsidP="00304672">
            <w:pPr>
              <w:pStyle w:val="Vnos"/>
              <w:numPr>
                <w:ilvl w:val="0"/>
                <w:numId w:val="1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pozna matematične vsebine in cilje pouka matematike v prvih treh razredih osnovne šole,</w:t>
            </w:r>
          </w:p>
          <w:p w14:paraId="1E3E2711" w14:textId="77777777" w:rsidR="00304672" w:rsidRPr="00DA6BD8" w:rsidRDefault="00304672" w:rsidP="00304672">
            <w:pPr>
              <w:pStyle w:val="Vnos"/>
              <w:numPr>
                <w:ilvl w:val="0"/>
                <w:numId w:val="1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si pridobi potrebna znanja za oblikovanje matematičnih pojmov v prvih treh razredih osnovne šole,</w:t>
            </w:r>
          </w:p>
          <w:p w14:paraId="50812CDE" w14:textId="554948E5" w:rsidR="00304672" w:rsidRPr="00DA6BD8" w:rsidRDefault="00304672" w:rsidP="00304672">
            <w:pPr>
              <w:pStyle w:val="Vnos"/>
              <w:numPr>
                <w:ilvl w:val="0"/>
                <w:numId w:val="1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se seznani z osnovnimi didaktičnimi pristopi v poučevanju matematike,</w:t>
            </w:r>
          </w:p>
          <w:p w14:paraId="777E5C52" w14:textId="32BC70FD" w:rsidR="007128CB" w:rsidRPr="00DA6BD8" w:rsidRDefault="007128CB" w:rsidP="00304672">
            <w:pPr>
              <w:pStyle w:val="Vnos"/>
              <w:numPr>
                <w:ilvl w:val="0"/>
                <w:numId w:val="1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spozna digitalno tehnologijo, ki je v pomoč učencu pri učenju matematike, </w:t>
            </w:r>
          </w:p>
          <w:p w14:paraId="317566D5" w14:textId="0A739079" w:rsidR="00304672" w:rsidRPr="00DA6BD8" w:rsidRDefault="00304672" w:rsidP="00304672">
            <w:pPr>
              <w:pStyle w:val="Vnos"/>
              <w:numPr>
                <w:ilvl w:val="0"/>
                <w:numId w:val="1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se seznani s študijsko literaturo in se </w:t>
            </w:r>
            <w:r w:rsidR="00082EBD" w:rsidRPr="00DA6BD8">
              <w:rPr>
                <w:rFonts w:asciiTheme="majorHAnsi" w:hAnsiTheme="majorHAnsi" w:cstheme="majorHAnsi"/>
                <w:sz w:val="22"/>
                <w:szCs w:val="22"/>
              </w:rPr>
              <w:t>usposobi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za samostojno uporabo le-te.</w:t>
            </w:r>
          </w:p>
          <w:p w14:paraId="3FE9F23F" w14:textId="77777777" w:rsidR="00304672" w:rsidRPr="00DA6BD8" w:rsidRDefault="00304672" w:rsidP="00BD3F4F">
            <w:pPr>
              <w:pStyle w:val="Vnos"/>
              <w:tabs>
                <w:tab w:val="num" w:pos="360"/>
              </w:tabs>
              <w:ind w:left="360" w:hanging="36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EEBD31A" w14:textId="77777777" w:rsidR="00304672" w:rsidRPr="00DA6BD8" w:rsidRDefault="00304672" w:rsidP="00BD3F4F">
            <w:pPr>
              <w:tabs>
                <w:tab w:val="num" w:pos="1440"/>
              </w:tabs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37288E22" w14:textId="77777777" w:rsidR="00304672" w:rsidRPr="00DA6BD8" w:rsidRDefault="00304672" w:rsidP="00BD3F4F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576D8B85" w14:textId="77777777" w:rsidR="00304672" w:rsidRPr="00DA6BD8" w:rsidRDefault="00304672" w:rsidP="00BD3F4F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vzpostavlja primerno delovno okolje s tem, da uporablja širok repertoar metod in strategij dela, ki spodbujajo miselno aktivnost,</w:t>
            </w:r>
          </w:p>
          <w:p w14:paraId="2ADC0E29" w14:textId="77777777" w:rsidR="00304672" w:rsidRPr="00DA6BD8" w:rsidRDefault="00304672" w:rsidP="00BD3F4F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je sposoben/-na premišljeno analizirati dobre in šibke plati svojega pedagoškega dela in načrtovati svoj profesionalni razvoj,</w:t>
            </w:r>
          </w:p>
          <w:p w14:paraId="30566602" w14:textId="77777777" w:rsidR="00304672" w:rsidRPr="00DA6BD8" w:rsidRDefault="00304672" w:rsidP="00BD3F4F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izkoristi priložnosti za stalno strokovno izpopolnjevanje in za inoviranje svojega dela.</w:t>
            </w:r>
          </w:p>
          <w:p w14:paraId="1F72F646" w14:textId="77777777" w:rsidR="00304672" w:rsidRPr="00DA6BD8" w:rsidRDefault="00304672" w:rsidP="00BD3F4F">
            <w:pPr>
              <w:tabs>
                <w:tab w:val="num" w:pos="360"/>
              </w:tabs>
              <w:ind w:left="360" w:hanging="36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BB9BAB6" w14:textId="77777777" w:rsidR="00304672" w:rsidRPr="00DA6BD8" w:rsidRDefault="00304672" w:rsidP="00BD3F4F">
            <w:pPr>
              <w:tabs>
                <w:tab w:val="num" w:pos="1440"/>
              </w:tabs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kompetence:</w:t>
            </w:r>
          </w:p>
          <w:p w14:paraId="220BF791" w14:textId="77777777" w:rsidR="00304672" w:rsidRPr="00DA6BD8" w:rsidRDefault="00304672" w:rsidP="00BD3F4F">
            <w:pPr>
              <w:tabs>
                <w:tab w:val="num" w:pos="360"/>
              </w:tabs>
              <w:ind w:left="360" w:hanging="360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794FBF5F" w14:textId="77777777" w:rsidR="00304672" w:rsidRPr="00DA6BD8" w:rsidRDefault="00304672" w:rsidP="00BD3F4F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suvereno pomaga učencu pri oblikovanju in gradnji logično-matematičnega mišljenja, </w:t>
            </w:r>
          </w:p>
          <w:p w14:paraId="6B159B63" w14:textId="77777777" w:rsidR="00304672" w:rsidRPr="00DA6BD8" w:rsidRDefault="00304672" w:rsidP="00BD3F4F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uvaja učenca v poznavanje in uporabo preprostega matematičnega jezika,</w:t>
            </w:r>
          </w:p>
          <w:p w14:paraId="35786402" w14:textId="77777777" w:rsidR="00304672" w:rsidRPr="00DA6BD8" w:rsidRDefault="00304672" w:rsidP="00BD3F4F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spodbuja učenca k pogovoru in presoji idej z vrstniki,</w:t>
            </w:r>
          </w:p>
          <w:p w14:paraId="30488995" w14:textId="77777777" w:rsidR="00304672" w:rsidRPr="00DA6BD8" w:rsidRDefault="00304672" w:rsidP="00BD3F4F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pomaga učencu pri oblikovanju matematičnih pojmov in konceptov,</w:t>
            </w:r>
          </w:p>
          <w:p w14:paraId="544D7C63" w14:textId="77777777" w:rsidR="00304672" w:rsidRPr="00DA6BD8" w:rsidRDefault="00304672" w:rsidP="00BD3F4F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razvija strategije pri reševanju preprostih matematičnih problemov ter s pomočjo kognitivnega konflikta motivira učenca k uvidu problemske situacije in reševanju pripadajočega problema,</w:t>
            </w:r>
          </w:p>
          <w:p w14:paraId="1C33029E" w14:textId="77777777" w:rsidR="00304672" w:rsidRPr="00DA6BD8" w:rsidRDefault="00304672" w:rsidP="00BD3F4F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preverja in uporablja pridobljeno znanje v praksi.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E6F91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6ABC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</w:t>
            </w: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:-</w:t>
            </w:r>
            <w:proofErr w:type="gramEnd"/>
          </w:p>
          <w:p w14:paraId="409C641F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3E9FC078" w14:textId="77777777" w:rsidR="00304672" w:rsidRPr="00DA6BD8" w:rsidRDefault="00304672" w:rsidP="00304672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 mathematical content and the objectives of teaching mathematics in the first three grades of basic school;</w:t>
            </w:r>
          </w:p>
          <w:p w14:paraId="3565743D" w14:textId="77777777" w:rsidR="00304672" w:rsidRPr="00DA6BD8" w:rsidRDefault="00304672" w:rsidP="00304672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acquire the knowledge necessary for the creation of mathematical concepts in the first three grades of basic school;</w:t>
            </w:r>
          </w:p>
          <w:p w14:paraId="33EE4F22" w14:textId="09C60336" w:rsidR="00304672" w:rsidRPr="00DA6BD8" w:rsidRDefault="00304672" w:rsidP="00304672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become familiar with the basic didactic approaches to teaching mathematics;</w:t>
            </w:r>
          </w:p>
          <w:p w14:paraId="0C75E0AD" w14:textId="484EEB42" w:rsidR="007128CB" w:rsidRPr="00DA6BD8" w:rsidRDefault="007128CB" w:rsidP="00304672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learn about digital technology to help pupils learn mathematics,</w:t>
            </w:r>
          </w:p>
          <w:p w14:paraId="176C3BD8" w14:textId="77777777" w:rsidR="00304672" w:rsidRPr="00DA6BD8" w:rsidRDefault="00304672" w:rsidP="00304672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become familiar with the academic literature and get trained for independent use thereof.</w:t>
            </w:r>
          </w:p>
          <w:p w14:paraId="61CDCEAD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4C2BDF75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</w:t>
            </w: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7C5FC84E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53C13A45" w14:textId="77777777" w:rsidR="00304672" w:rsidRPr="00DA6BD8" w:rsidRDefault="00304672" w:rsidP="00304672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establish an appropriate working environment through applying a broad repertoire of methods and strategies of work that promote learner’s mental activity;</w:t>
            </w:r>
          </w:p>
          <w:p w14:paraId="56B30E61" w14:textId="77777777" w:rsidR="00304672" w:rsidRPr="00DA6BD8" w:rsidRDefault="00304672" w:rsidP="00304672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are capable to thoughtfully analyse the strengths and weaknesses of their educational work and plan their professional development;</w:t>
            </w:r>
          </w:p>
          <w:p w14:paraId="725EDD90" w14:textId="77777777" w:rsidR="00304672" w:rsidRPr="00DA6BD8" w:rsidRDefault="00304672" w:rsidP="00304672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take advantage of opportunities for continuing professional development and innovation of their work.</w:t>
            </w:r>
          </w:p>
          <w:p w14:paraId="4E890570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Subject specific competences:</w:t>
            </w:r>
          </w:p>
          <w:p w14:paraId="51D36A01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7EB93BEE" w14:textId="77777777" w:rsidR="00304672" w:rsidRPr="00DA6BD8" w:rsidRDefault="00304672" w:rsidP="00304672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competently support the pupil in the design and construction of logical-mathematical thinking;</w:t>
            </w:r>
          </w:p>
          <w:p w14:paraId="1E2AA050" w14:textId="77777777" w:rsidR="00304672" w:rsidRPr="00DA6BD8" w:rsidRDefault="00304672" w:rsidP="00304672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introduce pupils to the knowledge and use of simple mathematical language;</w:t>
            </w:r>
          </w:p>
          <w:p w14:paraId="3E822799" w14:textId="77777777" w:rsidR="00304672" w:rsidRPr="00DA6BD8" w:rsidRDefault="00304672" w:rsidP="00304672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encourage pupils to discussing and assessing ideas with their peers;</w:t>
            </w:r>
          </w:p>
          <w:p w14:paraId="32AA6D4B" w14:textId="77777777" w:rsidR="00304672" w:rsidRPr="00DA6BD8" w:rsidRDefault="00304672" w:rsidP="00304672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assist the pupil in the design of mathematical notions and concepts;</w:t>
            </w:r>
          </w:p>
          <w:p w14:paraId="351C442D" w14:textId="77777777" w:rsidR="00304672" w:rsidRPr="00DA6BD8" w:rsidRDefault="00304672" w:rsidP="00304672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 strategies for solving simple math problems, and with the help of cognitive conflict motivate the learner to insight into the problem situation and solving the associated problem;</w:t>
            </w:r>
          </w:p>
          <w:p w14:paraId="4FC7710F" w14:textId="77777777" w:rsidR="00304672" w:rsidRPr="00DA6BD8" w:rsidRDefault="00304672" w:rsidP="00304672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test and apply the acquired knowledge in practice.</w:t>
            </w:r>
          </w:p>
        </w:tc>
      </w:tr>
      <w:tr w:rsidR="00304672" w:rsidRPr="00DA6BD8" w14:paraId="58061C42" w14:textId="77777777" w:rsidTr="0EAA3B5B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9E253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1D8A54A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23DE523C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2E56223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47A01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E02408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304672" w:rsidRPr="00DA6BD8" w14:paraId="3E00F9DA" w14:textId="77777777" w:rsidTr="0EAA3B5B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3D6CF0CF" w14:textId="77777777" w:rsidR="00304672" w:rsidRPr="00DA6BD8" w:rsidRDefault="00304672" w:rsidP="00BD3F4F">
            <w:pPr>
              <w:pStyle w:val="Vnos"/>
              <w:tabs>
                <w:tab w:val="num" w:pos="360"/>
              </w:tabs>
              <w:ind w:left="360" w:hanging="36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745CEADC" w14:textId="77777777" w:rsidR="00304672" w:rsidRPr="00DA6BD8" w:rsidRDefault="00304672" w:rsidP="00BD3F4F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pozna osnovne zakonitosti in specifičnosti procesa poučevanja matematike,</w:t>
            </w:r>
          </w:p>
          <w:p w14:paraId="38E0DACA" w14:textId="77777777" w:rsidR="00304672" w:rsidRPr="00DA6BD8" w:rsidRDefault="00304672" w:rsidP="00BD3F4F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pozna osnovne metode, oblike, načela in postopke sodobnega poučevanja matematike,</w:t>
            </w:r>
          </w:p>
          <w:p w14:paraId="074449F7" w14:textId="77777777" w:rsidR="00304672" w:rsidRPr="00DA6BD8" w:rsidRDefault="00304672" w:rsidP="00BD3F4F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pozna proces oblikovanja in definicije matematičnih pojmov, načine in oblike matematičnega sklepanja, </w:t>
            </w:r>
          </w:p>
          <w:p w14:paraId="45C8E274" w14:textId="77777777" w:rsidR="00304672" w:rsidRPr="00DA6BD8" w:rsidRDefault="00304672" w:rsidP="00BD3F4F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zna se natančno izražati in uporabljati matematični jezik. </w:t>
            </w:r>
          </w:p>
          <w:p w14:paraId="5043CB0F" w14:textId="77777777" w:rsidR="00304672" w:rsidRPr="00DA6BD8" w:rsidRDefault="00304672" w:rsidP="00BD3F4F">
            <w:pPr>
              <w:tabs>
                <w:tab w:val="num" w:pos="360"/>
              </w:tabs>
              <w:ind w:left="360" w:hanging="36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1991197" w14:textId="77777777" w:rsidR="00304672" w:rsidRPr="00DA6BD8" w:rsidRDefault="00304672" w:rsidP="00BD3F4F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</w:p>
          <w:p w14:paraId="38D38BC8" w14:textId="77777777" w:rsidR="00304672" w:rsidRPr="00DA6BD8" w:rsidRDefault="00304672" w:rsidP="00BD3F4F">
            <w:pPr>
              <w:pStyle w:val="Vnos"/>
              <w:tabs>
                <w:tab w:val="num" w:pos="360"/>
              </w:tabs>
              <w:ind w:left="360" w:hanging="36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347AAFFF" w14:textId="64F10B4D" w:rsidR="00304672" w:rsidRPr="00DA6BD8" w:rsidRDefault="00304672" w:rsidP="00BD3F4F">
            <w:pPr>
              <w:pStyle w:val="Vnos"/>
              <w:numPr>
                <w:ilvl w:val="0"/>
                <w:numId w:val="8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izbere ustrezne metode in oblike poučevanja glede na razvojno stopnjo učencev in glede na matematično vsebino,</w:t>
            </w:r>
          </w:p>
          <w:p w14:paraId="0E4B697C" w14:textId="682CEE74" w:rsidR="00EE39F8" w:rsidRPr="00DA6BD8" w:rsidRDefault="00EE39F8" w:rsidP="00BD3F4F">
            <w:pPr>
              <w:pStyle w:val="Vnos"/>
              <w:numPr>
                <w:ilvl w:val="0"/>
                <w:numId w:val="8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uporabi različne načine motiviranja in spodbujanja učenja matematike z namenom zmanjšanja neenakosti med dosežki učencev,</w:t>
            </w:r>
          </w:p>
          <w:p w14:paraId="63F3296C" w14:textId="0E7A17A6" w:rsidR="00304672" w:rsidRPr="00DA6BD8" w:rsidRDefault="00304672" w:rsidP="00BD3F4F">
            <w:pPr>
              <w:pStyle w:val="Vnos"/>
              <w:numPr>
                <w:ilvl w:val="0"/>
                <w:numId w:val="8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je sposoben/na logično-matematično</w:t>
            </w:r>
            <w:r w:rsidR="00EE39F8"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razmišljati ter ustrezno in spretno uporabiti procese oblikovanja matematičnih pojmov in oblike matematičnega sklepanja pri pouku,</w:t>
            </w:r>
          </w:p>
          <w:p w14:paraId="66DD4704" w14:textId="77777777" w:rsidR="00304672" w:rsidRPr="00DA6BD8" w:rsidRDefault="00304672" w:rsidP="00BD3F4F">
            <w:pPr>
              <w:pStyle w:val="Vnos"/>
              <w:numPr>
                <w:ilvl w:val="0"/>
                <w:numId w:val="8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povezuje matematične vsebine z drugimi področji, </w:t>
            </w:r>
          </w:p>
          <w:p w14:paraId="40F3FB90" w14:textId="7CE9FCCA" w:rsidR="00082EBD" w:rsidRPr="00DA6BD8" w:rsidRDefault="00304672" w:rsidP="00304672">
            <w:pPr>
              <w:pStyle w:val="Vnos"/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vključuje sodobno tehnologijo v poučevanje matematike v 1. vzgojno-izobraževalnem obdobju</w:t>
            </w:r>
          </w:p>
          <w:p w14:paraId="0379F773" w14:textId="79984734" w:rsidR="00304672" w:rsidRPr="00DA6BD8" w:rsidRDefault="00082EBD" w:rsidP="00304672">
            <w:pPr>
              <w:pStyle w:val="Vnos"/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uporabi sodobno tehnologijo za formativno spremljanje napredka učencev</w:t>
            </w:r>
            <w:r w:rsidR="00304672" w:rsidRPr="00DA6BD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7459315" w14:textId="77777777" w:rsidR="00304672" w:rsidRPr="00DA6BD8" w:rsidRDefault="00304672" w:rsidP="008E76C3">
            <w:pPr>
              <w:pStyle w:val="Vnos"/>
              <w:ind w:left="72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537F28F" w14:textId="77777777" w:rsidR="00304672" w:rsidRPr="00DA6BD8" w:rsidRDefault="00304672" w:rsidP="00BD3F4F">
            <w:pPr>
              <w:pStyle w:val="Vnos"/>
              <w:tabs>
                <w:tab w:val="num" w:pos="360"/>
              </w:tabs>
              <w:ind w:left="360" w:hanging="360"/>
              <w:jc w:val="left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</w:p>
          <w:p w14:paraId="2A19BA25" w14:textId="77777777" w:rsidR="00304672" w:rsidRPr="00DA6BD8" w:rsidRDefault="00304672" w:rsidP="00BD3F4F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</w:p>
          <w:p w14:paraId="12768B90" w14:textId="77777777" w:rsidR="00304672" w:rsidRPr="00DA6BD8" w:rsidRDefault="00304672" w:rsidP="00BD3F4F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3632338F" w14:textId="77777777" w:rsidR="00304672" w:rsidRPr="00DA6BD8" w:rsidRDefault="00304672" w:rsidP="00BD3F4F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je pozoren/-na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na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svoj način poučevanja ter ga dograjuje in kvalitetno izboljšuje na osnovi izkušenj ter novih spoznanj in dognanj,</w:t>
            </w:r>
          </w:p>
          <w:p w14:paraId="6AE463EA" w14:textId="77777777" w:rsidR="00304672" w:rsidRPr="00DA6BD8" w:rsidRDefault="00304672" w:rsidP="00BD3F4F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ima pridobljen čut za urejenost, vztrajnost in sistematičnost pri delu.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B9E20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0DF9E56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4E871BC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793A249B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37C057D5" w14:textId="77777777" w:rsidR="00304672" w:rsidRPr="00DA6BD8" w:rsidRDefault="00304672" w:rsidP="00304672">
            <w:pPr>
              <w:numPr>
                <w:ilvl w:val="0"/>
                <w:numId w:val="1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 the basic principles and specificities of the process of teaching mathematics;</w:t>
            </w:r>
          </w:p>
          <w:p w14:paraId="7C9890E4" w14:textId="77777777" w:rsidR="00304672" w:rsidRPr="00DA6BD8" w:rsidRDefault="00304672" w:rsidP="00304672">
            <w:pPr>
              <w:numPr>
                <w:ilvl w:val="0"/>
                <w:numId w:val="1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 the basic methods, forms, principles, and procedures of modern teaching of mathematics;</w:t>
            </w:r>
          </w:p>
          <w:p w14:paraId="3378992E" w14:textId="77777777" w:rsidR="00304672" w:rsidRPr="00DA6BD8" w:rsidRDefault="00304672" w:rsidP="00304672">
            <w:pPr>
              <w:numPr>
                <w:ilvl w:val="0"/>
                <w:numId w:val="1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 the process of designing and defining mathematical concepts, the methods and forms of mathematical reasoning;</w:t>
            </w:r>
          </w:p>
          <w:p w14:paraId="30B776FA" w14:textId="77777777" w:rsidR="00304672" w:rsidRPr="00DA6BD8" w:rsidRDefault="00304672" w:rsidP="00304672">
            <w:pPr>
              <w:numPr>
                <w:ilvl w:val="0"/>
                <w:numId w:val="1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are able to accurately express themselves in mathematical language and to apply it.</w:t>
            </w:r>
          </w:p>
          <w:p w14:paraId="144A5D23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009AA98A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Application</w:t>
            </w: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3C050270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3293A8BD" w14:textId="1EC4BC9F" w:rsidR="00304672" w:rsidRPr="00DA6BD8" w:rsidRDefault="00304672" w:rsidP="00304672">
            <w:pPr>
              <w:numPr>
                <w:ilvl w:val="0"/>
                <w:numId w:val="1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select appropriate methods and forms of teaching according to the pupils’ level of development and to the mathematical content;</w:t>
            </w:r>
          </w:p>
          <w:p w14:paraId="7C84F4F4" w14:textId="7727DF22" w:rsidR="00EE39F8" w:rsidRPr="00DA6BD8" w:rsidRDefault="00EE39F8" w:rsidP="00304672">
            <w:pPr>
              <w:numPr>
                <w:ilvl w:val="0"/>
                <w:numId w:val="1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use different ways of motivating and stimulating mathematics learning to reduce inequalities in pupils' achievement,</w:t>
            </w:r>
          </w:p>
          <w:p w14:paraId="29E61CA5" w14:textId="77777777" w:rsidR="00304672" w:rsidRPr="00DA6BD8" w:rsidRDefault="00304672" w:rsidP="00304672">
            <w:pPr>
              <w:numPr>
                <w:ilvl w:val="0"/>
                <w:numId w:val="1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are capable of logical-mathematical thinking and skilful use of appropriate processes of formulation of mathematical concepts and forms of mathematical reasoning in the classroom,</w:t>
            </w:r>
          </w:p>
          <w:p w14:paraId="19314B9A" w14:textId="77777777" w:rsidR="00304672" w:rsidRPr="00DA6BD8" w:rsidRDefault="00304672" w:rsidP="00304672">
            <w:pPr>
              <w:numPr>
                <w:ilvl w:val="0"/>
                <w:numId w:val="1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integrate mathematical content with other areas;</w:t>
            </w:r>
          </w:p>
          <w:p w14:paraId="4AE56FAD" w14:textId="77777777" w:rsidR="00082EBD" w:rsidRPr="00DA6BD8" w:rsidRDefault="00304672" w:rsidP="00304672">
            <w:pPr>
              <w:numPr>
                <w:ilvl w:val="0"/>
                <w:numId w:val="1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incorporate modern educational technology into the teaching of mathematics in the 1st educational period</w:t>
            </w:r>
            <w:r w:rsidR="00082EBD"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,</w:t>
            </w:r>
          </w:p>
          <w:p w14:paraId="7A5EED2B" w14:textId="11B35F6A" w:rsidR="00304672" w:rsidRPr="00DA6BD8" w:rsidRDefault="00082EBD" w:rsidP="00304672">
            <w:pPr>
              <w:numPr>
                <w:ilvl w:val="0"/>
                <w:numId w:val="1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use modern technology to formatively monitor pupils' progress</w:t>
            </w:r>
            <w:r w:rsidR="00304672"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  <w:p w14:paraId="7BCDA984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</w:t>
            </w: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51B19708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557A66B9" w14:textId="77777777" w:rsidR="00304672" w:rsidRPr="00DA6BD8" w:rsidRDefault="00304672" w:rsidP="00304672">
            <w:pPr>
              <w:numPr>
                <w:ilvl w:val="0"/>
                <w:numId w:val="20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pay attention to their methods of teaching and upgrade it and improve its quality on the basis of experience and new insights and knowledge;</w:t>
            </w:r>
          </w:p>
          <w:p w14:paraId="28DBA1A0" w14:textId="77777777" w:rsidR="00304672" w:rsidRPr="00DA6BD8" w:rsidRDefault="00304672" w:rsidP="00304672">
            <w:pPr>
              <w:numPr>
                <w:ilvl w:val="0"/>
                <w:numId w:val="20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 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posses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 acquired sense of orderliness, persistence, and systematic work.</w:t>
            </w:r>
          </w:p>
        </w:tc>
      </w:tr>
      <w:tr w:rsidR="00304672" w:rsidRPr="00DA6BD8" w14:paraId="738610EB" w14:textId="77777777" w:rsidTr="0EAA3B5B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5D2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3F29E8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4B86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04672" w:rsidRPr="00DA6BD8" w14:paraId="7790D959" w14:textId="77777777" w:rsidTr="0EAA3B5B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FF5F2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C73A756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630AD66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1829076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385818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304672" w:rsidRPr="00DA6BD8" w14:paraId="7E567DB1" w14:textId="77777777" w:rsidTr="0EAA3B5B">
        <w:trPr>
          <w:trHeight w:val="341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FF0E" w14:textId="77777777" w:rsidR="00304672" w:rsidRPr="00DA6BD8" w:rsidRDefault="00304672" w:rsidP="00304672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predavanja, </w:t>
            </w:r>
          </w:p>
          <w:p w14:paraId="686D732E" w14:textId="77777777" w:rsidR="00304672" w:rsidRPr="00DA6BD8" w:rsidRDefault="00304672" w:rsidP="00304672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seminarske vaje,</w:t>
            </w:r>
          </w:p>
          <w:p w14:paraId="0FBB5B2F" w14:textId="77777777" w:rsidR="00304672" w:rsidRPr="00DA6BD8" w:rsidRDefault="00304672" w:rsidP="00304672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laboratorijske 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D93B2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E721" w14:textId="77777777" w:rsidR="00304672" w:rsidRPr="00DA6BD8" w:rsidRDefault="00304672" w:rsidP="00304672">
            <w:pPr>
              <w:numPr>
                <w:ilvl w:val="0"/>
                <w:numId w:val="2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lectures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41C70738" w14:textId="77777777" w:rsidR="00304672" w:rsidRPr="00DA6BD8" w:rsidRDefault="00304672" w:rsidP="00304672">
            <w:pPr>
              <w:numPr>
                <w:ilvl w:val="0"/>
                <w:numId w:val="2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seminar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exercises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143563A0" w14:textId="77777777" w:rsidR="00304672" w:rsidRPr="00DA6BD8" w:rsidRDefault="00304672" w:rsidP="00304672">
            <w:pPr>
              <w:numPr>
                <w:ilvl w:val="0"/>
                <w:numId w:val="2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laboratory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exercises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304672" w:rsidRPr="00DA6BD8" w14:paraId="31843D26" w14:textId="77777777" w:rsidTr="0EAA3B5B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4B5B7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63297F2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lastRenderedPageBreak/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Delež (v %) /</w:t>
            </w:r>
          </w:p>
          <w:p w14:paraId="38D0560F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</w:pP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Weight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04FF1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151B353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lastRenderedPageBreak/>
              <w:t>Assessment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304672" w:rsidRPr="00DA6BD8" w14:paraId="4E7DF033" w14:textId="77777777" w:rsidTr="0EAA3B5B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Način (pisni izpit, ustno izpraševanje, naloge, projekt)</w:t>
            </w:r>
          </w:p>
          <w:p w14:paraId="2FFED662" w14:textId="77777777" w:rsidR="00304672" w:rsidRPr="00DA6BD8" w:rsidRDefault="00304672" w:rsidP="00BD3F4F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seminarska naloga,</w:t>
            </w:r>
          </w:p>
          <w:p w14:paraId="1961319F" w14:textId="77777777" w:rsidR="00304672" w:rsidRPr="00DA6BD8" w:rsidRDefault="00304672" w:rsidP="00BD3F4F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pisni in/ali 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EC9C3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20 %</w:t>
            </w:r>
          </w:p>
          <w:p w14:paraId="4C6CA568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80 %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2B225B23" w14:textId="77777777" w:rsidR="00304672" w:rsidRPr="00DA6BD8" w:rsidRDefault="00304672" w:rsidP="00304672">
            <w:pPr>
              <w:numPr>
                <w:ilvl w:val="0"/>
                <w:numId w:val="22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seminar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3675AA01" w14:textId="77777777" w:rsidR="00304672" w:rsidRPr="00DA6BD8" w:rsidRDefault="00304672" w:rsidP="00304672">
            <w:pPr>
              <w:numPr>
                <w:ilvl w:val="0"/>
                <w:numId w:val="22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written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/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oral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exam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304672" w:rsidRPr="00DA6BD8" w14:paraId="6654BC32" w14:textId="77777777" w:rsidTr="0EAA3B5B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BF0D7D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85ADFE3" w14:textId="77777777" w:rsidR="00304672" w:rsidRPr="00DA6BD8" w:rsidRDefault="00304672" w:rsidP="73766256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Reference nosilca / </w:t>
            </w:r>
            <w:proofErr w:type="spellStart"/>
            <w:r w:rsidRPr="00DA6BD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Lecturer's</w:t>
            </w:r>
            <w:proofErr w:type="spellEnd"/>
            <w:r w:rsidRPr="00DA6BD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references</w:t>
            </w:r>
            <w:proofErr w:type="spellEnd"/>
            <w:r w:rsidRPr="00DA6BD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304672" w:rsidRPr="00DA6BD8" w14:paraId="72802F44" w14:textId="77777777" w:rsidTr="0EAA3B5B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6CF1" w14:textId="0B313890" w:rsidR="00304672" w:rsidRPr="00DA6BD8" w:rsidRDefault="00304672" w:rsidP="00304672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bookmarkStart w:id="0" w:name="5"/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Černilec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, B., Cotič, M., Felda, D., in Doz, D. (2003).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Differences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students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mathematics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knowledge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homogeneous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heterogeneous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groups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. 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European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science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mathematics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, 11 (1), 15-32. </w:t>
            </w:r>
          </w:p>
          <w:p w14:paraId="3101C641" w14:textId="0E4E5B67" w:rsidR="00304672" w:rsidRPr="00DA6BD8" w:rsidRDefault="00304672" w:rsidP="00304672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Kozel, L., Cotič, M. in Žakelj, A. (2020). Kognitivno-konstruktivistični model pouka matematike v 1. triletju. </w:t>
            </w:r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Pedagoška obzorja: časopis za didaktiko in metodiko</w:t>
            </w:r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, 35 (2),3-22. </w:t>
            </w:r>
          </w:p>
          <w:p w14:paraId="34538F44" w14:textId="4A906913" w:rsidR="00304672" w:rsidRPr="00DA6BD8" w:rsidRDefault="00304672" w:rsidP="00304672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Žakelj, A., Cotič, M. in Felda, D. (2018). Razvoj matematičnega mišljenja pri reševanju problemov. </w:t>
            </w:r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Pedagoška obzorja: časopis za didaktiko in metodiko</w:t>
            </w:r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, 33(1),  3-17. </w:t>
            </w:r>
          </w:p>
          <w:p w14:paraId="47B5392A" w14:textId="10EBFFA5" w:rsidR="00304672" w:rsidRPr="00DA6BD8" w:rsidRDefault="00304672" w:rsidP="007D7FDA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Kozel, L., Cotič, M. in Žakelj, A. (2018). </w:t>
            </w:r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Kognitivno-konstruktivistični model pouka matematike v 1. triletju osnovne šole</w:t>
            </w:r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, (Knjižnica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Ludus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, 9).</w:t>
            </w:r>
            <w:r w:rsidR="4D5B3619"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Založba Univerze na Primorskem. </w:t>
            </w:r>
            <w:bookmarkEnd w:id="0"/>
          </w:p>
        </w:tc>
      </w:tr>
    </w:tbl>
    <w:p w14:paraId="6B62F1B3" w14:textId="77777777" w:rsidR="00304672" w:rsidRPr="00DA6BD8" w:rsidRDefault="00304672" w:rsidP="00304672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2F2C34E" w14:textId="77777777" w:rsidR="00F607D0" w:rsidRPr="00DA6BD8" w:rsidRDefault="00F607D0">
      <w:pPr>
        <w:rPr>
          <w:rFonts w:asciiTheme="majorHAnsi" w:hAnsiTheme="majorHAnsi" w:cstheme="majorHAnsi"/>
          <w:sz w:val="22"/>
          <w:szCs w:val="22"/>
        </w:rPr>
      </w:pPr>
    </w:p>
    <w:sectPr w:rsidR="00F607D0" w:rsidRPr="00DA6B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52AD2"/>
    <w:multiLevelType w:val="hybridMultilevel"/>
    <w:tmpl w:val="EC202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46F20"/>
    <w:multiLevelType w:val="hybridMultilevel"/>
    <w:tmpl w:val="F68601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4000C"/>
    <w:multiLevelType w:val="hybridMultilevel"/>
    <w:tmpl w:val="060A18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33EAB"/>
    <w:multiLevelType w:val="hybridMultilevel"/>
    <w:tmpl w:val="C5DE4B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74412"/>
    <w:multiLevelType w:val="hybridMultilevel"/>
    <w:tmpl w:val="6B203C7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C01C97"/>
    <w:multiLevelType w:val="hybridMultilevel"/>
    <w:tmpl w:val="1DC8DF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482DCC"/>
    <w:multiLevelType w:val="hybridMultilevel"/>
    <w:tmpl w:val="43A6B7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E3231"/>
    <w:multiLevelType w:val="hybridMultilevel"/>
    <w:tmpl w:val="96B05B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5E34CC"/>
    <w:multiLevelType w:val="hybridMultilevel"/>
    <w:tmpl w:val="6E74D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4418B9"/>
    <w:multiLevelType w:val="hybridMultilevel"/>
    <w:tmpl w:val="44C0E3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3D53C6"/>
    <w:multiLevelType w:val="hybridMultilevel"/>
    <w:tmpl w:val="3B467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C4061D"/>
    <w:multiLevelType w:val="hybridMultilevel"/>
    <w:tmpl w:val="900810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496302"/>
    <w:multiLevelType w:val="hybridMultilevel"/>
    <w:tmpl w:val="0B7AB7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042DD9"/>
    <w:multiLevelType w:val="hybridMultilevel"/>
    <w:tmpl w:val="2660B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14E2E"/>
    <w:multiLevelType w:val="hybridMultilevel"/>
    <w:tmpl w:val="EAD0F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2E638D"/>
    <w:multiLevelType w:val="hybridMultilevel"/>
    <w:tmpl w:val="EA36C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C7568F"/>
    <w:multiLevelType w:val="hybridMultilevel"/>
    <w:tmpl w:val="D5B05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982F6A"/>
    <w:multiLevelType w:val="hybridMultilevel"/>
    <w:tmpl w:val="62746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9467F1"/>
    <w:multiLevelType w:val="hybridMultilevel"/>
    <w:tmpl w:val="85A0C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7A66B7"/>
    <w:multiLevelType w:val="hybridMultilevel"/>
    <w:tmpl w:val="98BE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DF08DE"/>
    <w:multiLevelType w:val="hybridMultilevel"/>
    <w:tmpl w:val="DA546C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90205D"/>
    <w:multiLevelType w:val="hybridMultilevel"/>
    <w:tmpl w:val="8F94C4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20"/>
  </w:num>
  <w:num w:numId="4">
    <w:abstractNumId w:val="11"/>
  </w:num>
  <w:num w:numId="5">
    <w:abstractNumId w:val="2"/>
  </w:num>
  <w:num w:numId="6">
    <w:abstractNumId w:val="3"/>
  </w:num>
  <w:num w:numId="7">
    <w:abstractNumId w:val="7"/>
  </w:num>
  <w:num w:numId="8">
    <w:abstractNumId w:val="12"/>
  </w:num>
  <w:num w:numId="9">
    <w:abstractNumId w:val="6"/>
  </w:num>
  <w:num w:numId="10">
    <w:abstractNumId w:val="9"/>
  </w:num>
  <w:num w:numId="11">
    <w:abstractNumId w:val="4"/>
  </w:num>
  <w:num w:numId="12">
    <w:abstractNumId w:val="5"/>
  </w:num>
  <w:num w:numId="13">
    <w:abstractNumId w:val="0"/>
  </w:num>
  <w:num w:numId="14">
    <w:abstractNumId w:val="8"/>
  </w:num>
  <w:num w:numId="15">
    <w:abstractNumId w:val="18"/>
  </w:num>
  <w:num w:numId="16">
    <w:abstractNumId w:val="10"/>
  </w:num>
  <w:num w:numId="17">
    <w:abstractNumId w:val="14"/>
  </w:num>
  <w:num w:numId="18">
    <w:abstractNumId w:val="13"/>
  </w:num>
  <w:num w:numId="19">
    <w:abstractNumId w:val="15"/>
  </w:num>
  <w:num w:numId="20">
    <w:abstractNumId w:val="17"/>
  </w:num>
  <w:num w:numId="21">
    <w:abstractNumId w:val="1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672"/>
    <w:rsid w:val="00082EBD"/>
    <w:rsid w:val="00217CD0"/>
    <w:rsid w:val="00304672"/>
    <w:rsid w:val="003D5D6C"/>
    <w:rsid w:val="0061152A"/>
    <w:rsid w:val="007128CB"/>
    <w:rsid w:val="007D7FDA"/>
    <w:rsid w:val="008777DF"/>
    <w:rsid w:val="008E76C3"/>
    <w:rsid w:val="00CB1DD6"/>
    <w:rsid w:val="00DA6BD8"/>
    <w:rsid w:val="00EE39F8"/>
    <w:rsid w:val="00F607D0"/>
    <w:rsid w:val="016A029A"/>
    <w:rsid w:val="0E4EA9C2"/>
    <w:rsid w:val="0EAA3B5B"/>
    <w:rsid w:val="1323E44B"/>
    <w:rsid w:val="199325CF"/>
    <w:rsid w:val="1E39B34D"/>
    <w:rsid w:val="2971B0CF"/>
    <w:rsid w:val="2A032582"/>
    <w:rsid w:val="2C37AFAA"/>
    <w:rsid w:val="35296259"/>
    <w:rsid w:val="399110EC"/>
    <w:rsid w:val="3C1CAFFD"/>
    <w:rsid w:val="3EE740B4"/>
    <w:rsid w:val="4189FD3E"/>
    <w:rsid w:val="4D5B3619"/>
    <w:rsid w:val="6218192D"/>
    <w:rsid w:val="63B3E98E"/>
    <w:rsid w:val="642D4640"/>
    <w:rsid w:val="6C860679"/>
    <w:rsid w:val="73766256"/>
    <w:rsid w:val="777240CA"/>
    <w:rsid w:val="7C969176"/>
    <w:rsid w:val="7FCE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84256"/>
  <w15:chartTrackingRefBased/>
  <w15:docId w15:val="{5BE4E526-E5AB-4500-A861-44B6AFEB9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04672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rsid w:val="00304672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Vnos">
    <w:name w:val="Vnos"/>
    <w:basedOn w:val="Navaden"/>
    <w:rsid w:val="00304672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304672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0467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04672"/>
    <w:rPr>
      <w:rFonts w:ascii="Segoe UI" w:eastAsia="Times New Roman" w:hAnsi="Segoe UI" w:cs="Segoe UI"/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rFonts w:ascii="Arial" w:eastAsia="Times New Roman" w:hAnsi="Arial" w:cs="Times New Roman"/>
      <w:sz w:val="20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Revizija">
    <w:name w:val="Revision"/>
    <w:hidden/>
    <w:uiPriority w:val="99"/>
    <w:semiHidden/>
    <w:rsid w:val="00217CD0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http://www.pef.upr.si/study_programmes/undergraduate_programmes/primary_school_teaching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CE05661-E9D4-4B72-B644-AE3076C530FF}"/>
</file>

<file path=customXml/itemProps2.xml><?xml version="1.0" encoding="utf-8"?>
<ds:datastoreItem xmlns:ds="http://schemas.openxmlformats.org/officeDocument/2006/customXml" ds:itemID="{E3847B4F-9BDA-49E6-B413-712DD3DD00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D71543-570B-4389-B659-77617586BD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1808</Words>
  <Characters>10311</Characters>
  <Application>Microsoft Office Word</Application>
  <DocSecurity>0</DocSecurity>
  <Lines>85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User</cp:lastModifiedBy>
  <cp:revision>4</cp:revision>
  <dcterms:created xsi:type="dcterms:W3CDTF">2024-08-28T06:57:00Z</dcterms:created>
  <dcterms:modified xsi:type="dcterms:W3CDTF">2024-08-28T06:57:00Z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</Properties>
</file>